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CD" w:rsidRDefault="003D787F">
      <w:pPr>
        <w:pStyle w:val="Textkrper"/>
        <w:rPr>
          <w:rFonts w:ascii="Times New Roman"/>
          <w:sz w:val="20"/>
        </w:rPr>
      </w:pPr>
      <w:r>
        <w:rPr>
          <w:noProof/>
          <w:lang w:val="de-AT" w:eastAsia="de-AT" w:bidi="ar-SA"/>
        </w:rPr>
        <w:drawing>
          <wp:anchor distT="0" distB="0" distL="0" distR="0" simplePos="0" relativeHeight="268432367" behindDoc="1" locked="0" layoutInCell="1" allowOverlap="1">
            <wp:simplePos x="0" y="0"/>
            <wp:positionH relativeFrom="page">
              <wp:posOffset>127259</wp:posOffset>
            </wp:positionH>
            <wp:positionV relativeFrom="page">
              <wp:posOffset>353182</wp:posOffset>
            </wp:positionV>
            <wp:extent cx="7358411" cy="52212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358411" cy="5221210"/>
                    </a:xfrm>
                    <a:prstGeom prst="rect">
                      <a:avLst/>
                    </a:prstGeom>
                  </pic:spPr>
                </pic:pic>
              </a:graphicData>
            </a:graphic>
          </wp:anchor>
        </w:drawing>
      </w:r>
    </w:p>
    <w:p w:rsidR="000D64CD" w:rsidRDefault="000D64CD">
      <w:pPr>
        <w:pStyle w:val="Textkrper"/>
        <w:rPr>
          <w:rFonts w:ascii="Times New Roman"/>
          <w:sz w:val="20"/>
        </w:rPr>
      </w:pPr>
    </w:p>
    <w:p w:rsidR="000D64CD" w:rsidRDefault="000D64CD">
      <w:pPr>
        <w:pStyle w:val="Textkrper"/>
        <w:rPr>
          <w:rFonts w:ascii="Times New Roman"/>
          <w:sz w:val="20"/>
        </w:rPr>
      </w:pPr>
    </w:p>
    <w:p w:rsidR="000D64CD" w:rsidRDefault="000D64CD">
      <w:pPr>
        <w:pStyle w:val="Textkrper"/>
        <w:spacing w:before="3"/>
        <w:rPr>
          <w:rFonts w:ascii="Times New Roman"/>
          <w:sz w:val="18"/>
        </w:rPr>
      </w:pPr>
    </w:p>
    <w:p w:rsidR="000D64CD" w:rsidRDefault="003D787F">
      <w:pPr>
        <w:pStyle w:val="Textkrper"/>
        <w:spacing w:before="101"/>
        <w:ind w:left="116"/>
        <w:jc w:val="both"/>
      </w:pPr>
      <w:r>
        <w:rPr>
          <w:u w:val="single"/>
        </w:rPr>
        <w:t>Pressemitteilung</w:t>
      </w:r>
    </w:p>
    <w:p w:rsidR="000D64CD" w:rsidRDefault="000D64CD">
      <w:pPr>
        <w:pStyle w:val="Textkrper"/>
        <w:spacing w:before="10"/>
        <w:rPr>
          <w:sz w:val="19"/>
        </w:rPr>
      </w:pPr>
    </w:p>
    <w:p w:rsidR="000D64CD" w:rsidRDefault="003D787F">
      <w:pPr>
        <w:pStyle w:val="berschrift1"/>
        <w:spacing w:line="276" w:lineRule="auto"/>
      </w:pPr>
      <w:r>
        <w:rPr>
          <w:color w:val="538DD3"/>
        </w:rPr>
        <w:t>Neuer Solarstrommanager für Landwirte, Gewerbebetriebe und größere PV-Anlagen in Einfamilienhäusern</w:t>
      </w:r>
    </w:p>
    <w:p w:rsidR="000D64CD" w:rsidRDefault="003D787F">
      <w:pPr>
        <w:spacing w:before="200" w:line="276" w:lineRule="auto"/>
        <w:ind w:left="116" w:right="119"/>
        <w:jc w:val="both"/>
        <w:rPr>
          <w:b/>
          <w:sz w:val="24"/>
        </w:rPr>
      </w:pPr>
      <w:proofErr w:type="spellStart"/>
      <w:r>
        <w:rPr>
          <w:b/>
          <w:color w:val="538DD3"/>
          <w:sz w:val="24"/>
        </w:rPr>
        <w:t>my</w:t>
      </w:r>
      <w:proofErr w:type="spellEnd"/>
      <w:r>
        <w:rPr>
          <w:b/>
          <w:color w:val="538DD3"/>
          <w:sz w:val="24"/>
        </w:rPr>
        <w:t xml:space="preserve">-PV bringt Leistungssteller </w:t>
      </w:r>
      <w:r>
        <w:rPr>
          <w:b/>
          <w:color w:val="548ED4"/>
          <w:sz w:val="24"/>
        </w:rPr>
        <w:t>AC</w:t>
      </w:r>
      <w:r>
        <w:rPr>
          <w:color w:val="548ED4"/>
        </w:rPr>
        <w:t>•</w:t>
      </w:r>
      <w:r>
        <w:rPr>
          <w:b/>
          <w:color w:val="548ED4"/>
          <w:sz w:val="24"/>
        </w:rPr>
        <w:t xml:space="preserve">THOR </w:t>
      </w:r>
      <w:r>
        <w:rPr>
          <w:b/>
          <w:color w:val="538DD3"/>
          <w:sz w:val="24"/>
        </w:rPr>
        <w:t>9s für Warmwasser und Heizung aus Photovoltaik auf den Markt</w:t>
      </w:r>
    </w:p>
    <w:p w:rsidR="000D64CD" w:rsidRDefault="003D787F">
      <w:pPr>
        <w:pStyle w:val="Textkrper"/>
        <w:spacing w:before="199" w:line="276" w:lineRule="auto"/>
        <w:ind w:left="116" w:right="111"/>
        <w:jc w:val="both"/>
      </w:pPr>
      <w:proofErr w:type="spellStart"/>
      <w:r>
        <w:rPr>
          <w:b/>
          <w:i/>
        </w:rPr>
        <w:t>Neuzeug</w:t>
      </w:r>
      <w:proofErr w:type="spellEnd"/>
      <w:r>
        <w:rPr>
          <w:b/>
          <w:i/>
        </w:rPr>
        <w:t>,</w:t>
      </w:r>
      <w:r>
        <w:rPr>
          <w:b/>
          <w:i/>
          <w:spacing w:val="-12"/>
        </w:rPr>
        <w:t xml:space="preserve"> </w:t>
      </w:r>
      <w:r>
        <w:rPr>
          <w:b/>
          <w:i/>
        </w:rPr>
        <w:t>Österreich,</w:t>
      </w:r>
      <w:r>
        <w:rPr>
          <w:b/>
          <w:i/>
          <w:spacing w:val="-10"/>
        </w:rPr>
        <w:t xml:space="preserve"> </w:t>
      </w:r>
      <w:r>
        <w:rPr>
          <w:b/>
          <w:i/>
        </w:rPr>
        <w:t>24.04.2019.</w:t>
      </w:r>
      <w:r>
        <w:rPr>
          <w:b/>
          <w:i/>
          <w:spacing w:val="-9"/>
        </w:rPr>
        <w:t xml:space="preserve"> </w:t>
      </w:r>
      <w:r>
        <w:t>Der</w:t>
      </w:r>
      <w:r>
        <w:rPr>
          <w:spacing w:val="-11"/>
        </w:rPr>
        <w:t xml:space="preserve"> </w:t>
      </w:r>
      <w:r>
        <w:t>neue</w:t>
      </w:r>
      <w:r>
        <w:rPr>
          <w:spacing w:val="-10"/>
        </w:rPr>
        <w:t xml:space="preserve"> </w:t>
      </w:r>
      <w:r>
        <w:t>Leistungssteller</w:t>
      </w:r>
      <w:r>
        <w:rPr>
          <w:spacing w:val="-11"/>
        </w:rPr>
        <w:t xml:space="preserve"> </w:t>
      </w:r>
      <w:r>
        <w:t>AC•THOR</w:t>
      </w:r>
      <w:r>
        <w:rPr>
          <w:spacing w:val="-10"/>
        </w:rPr>
        <w:t xml:space="preserve"> </w:t>
      </w:r>
      <w:r>
        <w:t>9s</w:t>
      </w:r>
      <w:r>
        <w:rPr>
          <w:spacing w:val="-10"/>
        </w:rPr>
        <w:t xml:space="preserve"> </w:t>
      </w:r>
      <w:r>
        <w:t>kann sowohl die elektrische Gebäudeheizung als auch die Warmwasserbereitung bis 9 Kilowatt</w:t>
      </w:r>
      <w:r>
        <w:rPr>
          <w:spacing w:val="-15"/>
        </w:rPr>
        <w:t xml:space="preserve"> </w:t>
      </w:r>
      <w:r>
        <w:t>Leistung</w:t>
      </w:r>
      <w:r>
        <w:rPr>
          <w:spacing w:val="-14"/>
        </w:rPr>
        <w:t xml:space="preserve"> </w:t>
      </w:r>
      <w:r>
        <w:t>stufenlos</w:t>
      </w:r>
      <w:r>
        <w:rPr>
          <w:spacing w:val="-13"/>
        </w:rPr>
        <w:t xml:space="preserve"> </w:t>
      </w:r>
      <w:r>
        <w:t>regeln.</w:t>
      </w:r>
      <w:r>
        <w:rPr>
          <w:spacing w:val="-15"/>
        </w:rPr>
        <w:t xml:space="preserve"> </w:t>
      </w:r>
      <w:r>
        <w:t>Er</w:t>
      </w:r>
      <w:r>
        <w:rPr>
          <w:spacing w:val="-14"/>
        </w:rPr>
        <w:t xml:space="preserve"> </w:t>
      </w:r>
      <w:r>
        <w:t>steuert</w:t>
      </w:r>
      <w:r>
        <w:rPr>
          <w:spacing w:val="-15"/>
        </w:rPr>
        <w:t xml:space="preserve"> </w:t>
      </w:r>
      <w:r>
        <w:t>dreiphasige</w:t>
      </w:r>
      <w:r>
        <w:rPr>
          <w:spacing w:val="-13"/>
        </w:rPr>
        <w:t xml:space="preserve"> </w:t>
      </w:r>
      <w:r>
        <w:t>Heizstäbe</w:t>
      </w:r>
      <w:r>
        <w:rPr>
          <w:spacing w:val="-14"/>
        </w:rPr>
        <w:t xml:space="preserve"> </w:t>
      </w:r>
      <w:r>
        <w:t>und</w:t>
      </w:r>
      <w:r>
        <w:rPr>
          <w:spacing w:val="-14"/>
        </w:rPr>
        <w:t xml:space="preserve"> </w:t>
      </w:r>
      <w:r>
        <w:t>bis</w:t>
      </w:r>
      <w:r>
        <w:rPr>
          <w:spacing w:val="-13"/>
        </w:rPr>
        <w:t xml:space="preserve"> </w:t>
      </w:r>
      <w:r>
        <w:t>zu</w:t>
      </w:r>
      <w:r>
        <w:rPr>
          <w:spacing w:val="-14"/>
        </w:rPr>
        <w:t xml:space="preserve"> </w:t>
      </w:r>
      <w:r>
        <w:t>drei elektrische Wärmequellen und kann sogar mehrere Heiz</w:t>
      </w:r>
      <w:r>
        <w:t>kreise versorgen und unabhängig voneinander</w:t>
      </w:r>
      <w:r>
        <w:rPr>
          <w:spacing w:val="-4"/>
        </w:rPr>
        <w:t xml:space="preserve"> </w:t>
      </w:r>
      <w:r>
        <w:t>regeln.</w:t>
      </w:r>
    </w:p>
    <w:p w:rsidR="000D64CD" w:rsidRDefault="003D787F">
      <w:pPr>
        <w:pStyle w:val="Textkrper"/>
        <w:spacing w:before="201" w:line="276" w:lineRule="auto"/>
        <w:ind w:left="116" w:right="112"/>
        <w:jc w:val="both"/>
      </w:pPr>
      <w:r>
        <w:t>Weil er mit Wechselrichtern, Batteriesystemen und Smart-Home-Steuerungen kommuniziert, weiß der intelligente Leistungssteller stets genau, wie viel überschüssiger Solarstrom zur Verfügung steht. Bei energetisch optimierten Gebäuden ersetzt das Gerät die ko</w:t>
      </w:r>
      <w:r>
        <w:t>mplette wassergeführte Haustechnik und bezieht fehlende Energie aus dem Netz. Alternativ lässt sich der Solarstrommanager aber auch in konventionelle Pufferspeicher integrieren. Dabei ist der neue Leistungssteller nicht größer als sein „kleiner Bruder“ AC•</w:t>
      </w:r>
      <w:r>
        <w:t xml:space="preserve">THOR, den </w:t>
      </w:r>
      <w:proofErr w:type="spellStart"/>
      <w:r>
        <w:t>my</w:t>
      </w:r>
      <w:proofErr w:type="spellEnd"/>
      <w:r>
        <w:t>-PV 2017 für Ein- und Mehrfamilienhäuser auf den Markt gebracht hat.</w:t>
      </w:r>
    </w:p>
    <w:p w:rsidR="000D64CD" w:rsidRDefault="003D787F">
      <w:pPr>
        <w:pStyle w:val="berschrift2"/>
        <w:spacing w:before="200"/>
      </w:pPr>
      <w:r>
        <w:t>Ideal für leistungsstarke PV-Anlagen und hohen Wärmebedarf</w:t>
      </w:r>
    </w:p>
    <w:p w:rsidR="000D64CD" w:rsidRDefault="000D64CD">
      <w:pPr>
        <w:pStyle w:val="Textkrper"/>
        <w:spacing w:before="10"/>
        <w:rPr>
          <w:b/>
          <w:sz w:val="19"/>
        </w:rPr>
      </w:pPr>
    </w:p>
    <w:p w:rsidR="000D64CD" w:rsidRDefault="003D787F">
      <w:pPr>
        <w:pStyle w:val="Textkrper"/>
        <w:spacing w:line="276" w:lineRule="auto"/>
        <w:ind w:left="116" w:right="115"/>
        <w:jc w:val="both"/>
      </w:pPr>
      <w:r>
        <w:t>Wegen seiner Leistungsstärke eröffnet AC•THOR 9s zahlreiche neue Anwendungsbereiche. So können Wohnhäuser mit größe</w:t>
      </w:r>
      <w:r>
        <w:t>ren Solarstromanlagen zum Beispiel ihren Eigenverbrauch weiter erhöhen, indem sie mehr Wärme speichern. Außerdem lässt sich der neue Leistungssteller hervorragend in der Landwirtschaft, in Hotels und in Gewerbebetrieben einsetzen, wenn z.B. leistungsstarke</w:t>
      </w:r>
      <w:r>
        <w:t xml:space="preserve"> PV-Anlagen auf einen hohen Wärmebedarf für die Reinigung, die Produktion oder den Wellnessbereich treffen.</w:t>
      </w:r>
    </w:p>
    <w:p w:rsidR="000D64CD" w:rsidRDefault="003D787F">
      <w:pPr>
        <w:pStyle w:val="berschrift2"/>
        <w:spacing w:before="200"/>
      </w:pPr>
      <w:proofErr w:type="spellStart"/>
      <w:r>
        <w:t>my</w:t>
      </w:r>
      <w:proofErr w:type="spellEnd"/>
      <w:r>
        <w:t>-PV auf der Intersolar Europe</w:t>
      </w:r>
    </w:p>
    <w:p w:rsidR="000D64CD" w:rsidRDefault="000D64CD">
      <w:pPr>
        <w:pStyle w:val="Textkrper"/>
        <w:spacing w:before="8"/>
        <w:rPr>
          <w:b/>
          <w:sz w:val="19"/>
        </w:rPr>
      </w:pPr>
    </w:p>
    <w:p w:rsidR="000D64CD" w:rsidRDefault="003D787F">
      <w:pPr>
        <w:pStyle w:val="Textkrper"/>
        <w:spacing w:before="1" w:line="276" w:lineRule="auto"/>
        <w:ind w:left="116" w:right="114"/>
        <w:jc w:val="both"/>
      </w:pPr>
      <w:r>
        <w:t xml:space="preserve">AC•THOR 9s ist ab Juli verfügbar. </w:t>
      </w:r>
      <w:proofErr w:type="spellStart"/>
      <w:r>
        <w:t>my</w:t>
      </w:r>
      <w:proofErr w:type="spellEnd"/>
      <w:r>
        <w:t>-PV wird den Solarstrommanager vom 15. bis zum 17. Mai auf seinem Messestand auf der Intersolar Europe in München in Halle C4, Standnummer 110 präsentieren.</w:t>
      </w:r>
    </w:p>
    <w:p w:rsidR="000D64CD" w:rsidRDefault="000D64CD">
      <w:pPr>
        <w:pStyle w:val="Textkrper"/>
        <w:rPr>
          <w:sz w:val="26"/>
        </w:rPr>
      </w:pPr>
    </w:p>
    <w:p w:rsidR="000D64CD" w:rsidRDefault="000D64CD">
      <w:pPr>
        <w:pStyle w:val="Textkrper"/>
        <w:spacing w:before="4"/>
        <w:rPr>
          <w:sz w:val="32"/>
        </w:rPr>
      </w:pPr>
    </w:p>
    <w:p w:rsidR="000D64CD" w:rsidRDefault="003D787F">
      <w:pPr>
        <w:pStyle w:val="berschrift2"/>
      </w:pPr>
      <w:r>
        <w:t xml:space="preserve">Über </w:t>
      </w:r>
      <w:proofErr w:type="spellStart"/>
      <w:r>
        <w:t>my</w:t>
      </w:r>
      <w:proofErr w:type="spellEnd"/>
      <w:r>
        <w:t>-PV</w:t>
      </w:r>
    </w:p>
    <w:p w:rsidR="000D64CD" w:rsidRDefault="000D64CD">
      <w:pPr>
        <w:pStyle w:val="Textkrper"/>
        <w:spacing w:before="8"/>
        <w:rPr>
          <w:b/>
          <w:sz w:val="19"/>
        </w:rPr>
      </w:pPr>
    </w:p>
    <w:p w:rsidR="000D64CD" w:rsidRDefault="003D787F">
      <w:pPr>
        <w:pStyle w:val="Textkrper"/>
        <w:spacing w:line="276" w:lineRule="auto"/>
        <w:ind w:left="116" w:right="115"/>
        <w:jc w:val="both"/>
      </w:pPr>
      <w:r>
        <w:t>Der</w:t>
      </w:r>
      <w:r>
        <w:rPr>
          <w:spacing w:val="-17"/>
        </w:rPr>
        <w:t xml:space="preserve"> </w:t>
      </w:r>
      <w:r>
        <w:t>Hersteller</w:t>
      </w:r>
      <w:r>
        <w:rPr>
          <w:spacing w:val="-15"/>
        </w:rPr>
        <w:t xml:space="preserve"> </w:t>
      </w:r>
      <w:proofErr w:type="spellStart"/>
      <w:r>
        <w:t>my</w:t>
      </w:r>
      <w:proofErr w:type="spellEnd"/>
      <w:r>
        <w:t>-PV</w:t>
      </w:r>
      <w:r>
        <w:rPr>
          <w:spacing w:val="-14"/>
        </w:rPr>
        <w:t xml:space="preserve"> </w:t>
      </w:r>
      <w:r>
        <w:t>GmbH</w:t>
      </w:r>
      <w:r>
        <w:rPr>
          <w:spacing w:val="-18"/>
        </w:rPr>
        <w:t xml:space="preserve"> </w:t>
      </w:r>
      <w:r>
        <w:t>aus</w:t>
      </w:r>
      <w:r>
        <w:rPr>
          <w:spacing w:val="-17"/>
        </w:rPr>
        <w:t xml:space="preserve"> </w:t>
      </w:r>
      <w:proofErr w:type="spellStart"/>
      <w:r>
        <w:t>Neuzeug</w:t>
      </w:r>
      <w:proofErr w:type="spellEnd"/>
      <w:r>
        <w:t>,</w:t>
      </w:r>
      <w:r>
        <w:rPr>
          <w:spacing w:val="-16"/>
        </w:rPr>
        <w:t xml:space="preserve"> </w:t>
      </w:r>
      <w:r>
        <w:t>Österreich</w:t>
      </w:r>
      <w:r>
        <w:t>,</w:t>
      </w:r>
      <w:r>
        <w:rPr>
          <w:spacing w:val="-18"/>
        </w:rPr>
        <w:t xml:space="preserve"> </w:t>
      </w:r>
      <w:r>
        <w:t>wurde</w:t>
      </w:r>
      <w:r>
        <w:rPr>
          <w:spacing w:val="-15"/>
        </w:rPr>
        <w:t xml:space="preserve"> </w:t>
      </w:r>
      <w:r>
        <w:t>2011</w:t>
      </w:r>
      <w:r>
        <w:rPr>
          <w:spacing w:val="-18"/>
        </w:rPr>
        <w:t xml:space="preserve"> </w:t>
      </w:r>
      <w:r>
        <w:t>von</w:t>
      </w:r>
      <w:r>
        <w:rPr>
          <w:spacing w:val="-18"/>
        </w:rPr>
        <w:t xml:space="preserve"> </w:t>
      </w:r>
      <w:r>
        <w:t>ehemaligen Führungskräften eines Solarwechselrichterherstellers gegründet. Er hat sich seitdem zu einem bedeutenden Hersteller für die Warmwasserbereitung mit Photovoltaik entwickelt. 2012 startete das Unternehmen mit dem</w:t>
      </w:r>
      <w:r>
        <w:rPr>
          <w:spacing w:val="15"/>
        </w:rPr>
        <w:t xml:space="preserve"> </w:t>
      </w:r>
      <w:r>
        <w:t>ersten</w:t>
      </w:r>
    </w:p>
    <w:p w:rsidR="000D64CD" w:rsidRDefault="000D64CD">
      <w:pPr>
        <w:spacing w:line="276" w:lineRule="auto"/>
        <w:jc w:val="both"/>
        <w:sectPr w:rsidR="000D64CD">
          <w:footerReference w:type="default" r:id="rId7"/>
          <w:type w:val="continuous"/>
          <w:pgSz w:w="11910" w:h="16840"/>
          <w:pgMar w:top="540" w:right="1300" w:bottom="1520" w:left="1300" w:header="720" w:footer="1323" w:gutter="0"/>
          <w:cols w:space="720"/>
        </w:sectPr>
      </w:pPr>
    </w:p>
    <w:p w:rsidR="000D64CD" w:rsidRDefault="003D787F">
      <w:pPr>
        <w:pStyle w:val="Textkrper"/>
        <w:rPr>
          <w:sz w:val="20"/>
        </w:rPr>
      </w:pPr>
      <w:r>
        <w:rPr>
          <w:noProof/>
          <w:lang w:val="de-AT" w:eastAsia="de-AT" w:bidi="ar-SA"/>
        </w:rPr>
        <w:lastRenderedPageBreak/>
        <w:drawing>
          <wp:anchor distT="0" distB="0" distL="0" distR="0" simplePos="0" relativeHeight="268432391" behindDoc="1" locked="0" layoutInCell="1" allowOverlap="1">
            <wp:simplePos x="0" y="0"/>
            <wp:positionH relativeFrom="page">
              <wp:posOffset>114300</wp:posOffset>
            </wp:positionH>
            <wp:positionV relativeFrom="page">
              <wp:posOffset>353060</wp:posOffset>
            </wp:positionV>
            <wp:extent cx="7358411" cy="522121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7358411" cy="5221210"/>
                    </a:xfrm>
                    <a:prstGeom prst="rect">
                      <a:avLst/>
                    </a:prstGeom>
                  </pic:spPr>
                </pic:pic>
              </a:graphicData>
            </a:graphic>
          </wp:anchor>
        </w:drawing>
      </w:r>
    </w:p>
    <w:p w:rsidR="000D64CD" w:rsidRDefault="000D64CD">
      <w:pPr>
        <w:pStyle w:val="Textkrper"/>
        <w:rPr>
          <w:sz w:val="20"/>
        </w:rPr>
      </w:pPr>
    </w:p>
    <w:p w:rsidR="000D64CD" w:rsidRDefault="000D64CD">
      <w:pPr>
        <w:pStyle w:val="Textkrper"/>
        <w:rPr>
          <w:sz w:val="20"/>
        </w:rPr>
      </w:pPr>
    </w:p>
    <w:p w:rsidR="000D64CD" w:rsidRDefault="000D64CD">
      <w:pPr>
        <w:pStyle w:val="Textkrper"/>
        <w:spacing w:before="5"/>
      </w:pPr>
    </w:p>
    <w:p w:rsidR="000D64CD" w:rsidRDefault="003D787F">
      <w:pPr>
        <w:pStyle w:val="Textkrper"/>
        <w:spacing w:line="276" w:lineRule="auto"/>
        <w:ind w:left="116" w:right="111"/>
        <w:jc w:val="both"/>
      </w:pPr>
      <w:r>
        <w:t xml:space="preserve">Forschungsprojekt im Bereich Speichertechnik. 2013 hat </w:t>
      </w:r>
      <w:proofErr w:type="spellStart"/>
      <w:r>
        <w:t>my</w:t>
      </w:r>
      <w:proofErr w:type="spellEnd"/>
      <w:r>
        <w:t xml:space="preserve">-PV die DC ELWA für Warmwasser mit Photovoltaik erfunden (ELWA steht für </w:t>
      </w:r>
      <w:r>
        <w:rPr>
          <w:b/>
        </w:rPr>
        <w:t>el</w:t>
      </w:r>
      <w:r>
        <w:t xml:space="preserve">ektrische </w:t>
      </w:r>
      <w:r>
        <w:rPr>
          <w:b/>
        </w:rPr>
        <w:t>Wa</w:t>
      </w:r>
      <w:r>
        <w:t>rmwasserbereitung) und 2014 erfolgreich am Markt positioniert.</w:t>
      </w:r>
    </w:p>
    <w:p w:rsidR="000D64CD" w:rsidRDefault="003D787F">
      <w:pPr>
        <w:pStyle w:val="Textkrper"/>
        <w:spacing w:before="201" w:line="276" w:lineRule="auto"/>
        <w:ind w:left="116" w:right="132"/>
      </w:pPr>
      <w:r>
        <w:t>2015 folgte das Wechselst</w:t>
      </w:r>
      <w:r>
        <w:t>rom-Modell AC ELWA, das überschüssigen Strom netzgekoppelter Photovoltaikanlagen in Wärme umwandelt. Seit September 2016 ist AC ELWA-E verfügbar, die in Kombination mit Batteriesystemen gängigen Wechselrichtern und Energie-Management-Systemen ein perfektes</w:t>
      </w:r>
      <w:r>
        <w:t xml:space="preserve"> Überschuss- Management erlaubt. Mit AC•THOR geht das Unternehmen einen Schritt weiter und erzeugt auch die Raumwärme solarelektrisch.</w:t>
      </w:r>
    </w:p>
    <w:p w:rsidR="000D64CD" w:rsidRDefault="000D64CD">
      <w:pPr>
        <w:pStyle w:val="Textkrper"/>
        <w:rPr>
          <w:sz w:val="26"/>
        </w:rPr>
      </w:pPr>
    </w:p>
    <w:p w:rsidR="000D64CD" w:rsidRDefault="003D787F">
      <w:pPr>
        <w:pStyle w:val="berschrift2"/>
        <w:spacing w:before="191"/>
        <w:jc w:val="left"/>
      </w:pPr>
      <w:r>
        <w:t>Ein PDF der Pressemitteilung mit Bildmaterial finden Sie unter:</w:t>
      </w:r>
    </w:p>
    <w:p w:rsidR="000D64CD" w:rsidRDefault="000D64CD">
      <w:pPr>
        <w:pStyle w:val="Textkrper"/>
        <w:spacing w:before="8"/>
        <w:rPr>
          <w:b/>
          <w:sz w:val="19"/>
        </w:rPr>
      </w:pPr>
    </w:p>
    <w:p w:rsidR="000D64CD" w:rsidRDefault="003D787F">
      <w:pPr>
        <w:pStyle w:val="Textkrper"/>
        <w:ind w:left="116"/>
      </w:pPr>
      <w:hyperlink r:id="rId8">
        <w:r>
          <w:rPr>
            <w:color w:val="0000FF"/>
            <w:u w:val="single" w:color="0000FF"/>
          </w:rPr>
          <w:t>http://pressedownload.pr-krampitz.de/20190424_my-PV.zip</w:t>
        </w:r>
      </w:hyperlink>
    </w:p>
    <w:p w:rsidR="000D64CD" w:rsidRDefault="000D64CD">
      <w:pPr>
        <w:pStyle w:val="Textkrper"/>
        <w:rPr>
          <w:sz w:val="20"/>
        </w:rPr>
      </w:pPr>
    </w:p>
    <w:p w:rsidR="000D64CD" w:rsidRDefault="000D64CD">
      <w:pPr>
        <w:pStyle w:val="Textkrper"/>
        <w:rPr>
          <w:sz w:val="20"/>
        </w:rPr>
      </w:pPr>
    </w:p>
    <w:p w:rsidR="000D64CD" w:rsidRDefault="000D64CD">
      <w:pPr>
        <w:pStyle w:val="Textkrper"/>
        <w:spacing w:before="7"/>
        <w:rPr>
          <w:sz w:val="21"/>
        </w:rPr>
      </w:pPr>
    </w:p>
    <w:p w:rsidR="000D64CD" w:rsidRDefault="003D787F">
      <w:pPr>
        <w:pStyle w:val="berschrift2"/>
        <w:jc w:val="left"/>
      </w:pPr>
      <w:r>
        <w:t>Bildunterschriften:</w:t>
      </w:r>
    </w:p>
    <w:p w:rsidR="000D64CD" w:rsidRDefault="000D64CD">
      <w:pPr>
        <w:pStyle w:val="Textkrper"/>
        <w:spacing w:before="10"/>
        <w:rPr>
          <w:b/>
          <w:sz w:val="19"/>
        </w:rPr>
      </w:pPr>
    </w:p>
    <w:p w:rsidR="000D64CD" w:rsidRDefault="003D787F">
      <w:pPr>
        <w:pStyle w:val="Textkrper"/>
        <w:spacing w:line="276" w:lineRule="auto"/>
        <w:ind w:left="116" w:right="132"/>
      </w:pPr>
      <w:r>
        <w:rPr>
          <w:b/>
        </w:rPr>
        <w:t xml:space="preserve">Bild 1: </w:t>
      </w:r>
      <w:hyperlink r:id="rId9" w:history="1">
        <w:r w:rsidRPr="00B46664">
          <w:rPr>
            <w:rStyle w:val="Hyperlink"/>
          </w:rPr>
          <w:t>Für Landwirte</w:t>
        </w:r>
        <w:r w:rsidRPr="00B46664">
          <w:rPr>
            <w:rStyle w:val="Hyperlink"/>
          </w:rPr>
          <w:t xml:space="preserve"> </w:t>
        </w:r>
        <w:r w:rsidRPr="00B46664">
          <w:rPr>
            <w:rStyle w:val="Hyperlink"/>
          </w:rPr>
          <w:t>und Gewerbebetriebe: Der neue Solarstrommanager AC•THOR</w:t>
        </w:r>
        <w:r w:rsidRPr="00B46664">
          <w:rPr>
            <w:rStyle w:val="Hyperlink"/>
          </w:rPr>
          <w:t xml:space="preserve"> </w:t>
        </w:r>
        <w:r w:rsidRPr="00B46664">
          <w:rPr>
            <w:rStyle w:val="Hyperlink"/>
          </w:rPr>
          <w:t>9s</w:t>
        </w:r>
      </w:hyperlink>
    </w:p>
    <w:p w:rsidR="000D64CD" w:rsidRDefault="003D787F">
      <w:pPr>
        <w:pStyle w:val="Textkrper"/>
        <w:spacing w:before="199" w:line="276" w:lineRule="auto"/>
        <w:ind w:left="116" w:right="132"/>
      </w:pPr>
      <w:r>
        <w:rPr>
          <w:b/>
        </w:rPr>
        <w:t xml:space="preserve">Bild 2: </w:t>
      </w:r>
      <w:hyperlink r:id="rId10" w:history="1">
        <w:r w:rsidRPr="00B46664">
          <w:rPr>
            <w:rStyle w:val="Hyperlink"/>
          </w:rPr>
          <w:t>Schichtladung: AC•THOR 9s kann bis zu drei Heizelemente stufenlos regeln.</w:t>
        </w:r>
      </w:hyperlink>
    </w:p>
    <w:p w:rsidR="00B46664" w:rsidRDefault="003D787F">
      <w:pPr>
        <w:pStyle w:val="Textkrper"/>
        <w:spacing w:before="201" w:line="276" w:lineRule="auto"/>
        <w:ind w:left="116" w:right="132"/>
        <w:rPr>
          <w:b/>
        </w:rPr>
      </w:pPr>
      <w:r>
        <w:rPr>
          <w:b/>
        </w:rPr>
        <w:t>Bild 3</w:t>
      </w:r>
      <w:r w:rsidR="00B46664">
        <w:rPr>
          <w:b/>
        </w:rPr>
        <w:t>:</w:t>
      </w:r>
      <w:r>
        <w:rPr>
          <w:b/>
        </w:rPr>
        <w:t xml:space="preserve"> </w:t>
      </w:r>
      <w:hyperlink r:id="rId11" w:history="1">
        <w:r w:rsidR="00B46664" w:rsidRPr="00B46664">
          <w:rPr>
            <w:rStyle w:val="Hyperlink"/>
          </w:rPr>
          <w:t>Ob dreiphasige Heizstäbe oder mehrere Heizkreise: AC•THOR 9s regelt effizient und stufenlos.</w:t>
        </w:r>
      </w:hyperlink>
    </w:p>
    <w:p w:rsidR="000D64CD" w:rsidRDefault="00B46664">
      <w:pPr>
        <w:pStyle w:val="Textkrper"/>
        <w:spacing w:before="201" w:line="276" w:lineRule="auto"/>
        <w:ind w:left="116" w:right="132"/>
      </w:pPr>
      <w:r>
        <w:rPr>
          <w:b/>
        </w:rPr>
        <w:t xml:space="preserve">Bild </w:t>
      </w:r>
      <w:r w:rsidR="003D787F">
        <w:rPr>
          <w:b/>
        </w:rPr>
        <w:t xml:space="preserve">4: </w:t>
      </w:r>
      <w:hyperlink r:id="rId12" w:history="1">
        <w:r w:rsidR="003D787F" w:rsidRPr="00B46664">
          <w:rPr>
            <w:rStyle w:val="Hyperlink"/>
          </w:rPr>
          <w:t>Ob dreiphasige Heizstäbe oder mehrere Heizkreise: AC•THOR 9s regelt effizient und stufenlos.</w:t>
        </w:r>
      </w:hyperlink>
    </w:p>
    <w:p w:rsidR="000D64CD" w:rsidRDefault="003D787F">
      <w:pPr>
        <w:spacing w:before="199"/>
        <w:ind w:left="116"/>
      </w:pPr>
      <w:r>
        <w:rPr>
          <w:b/>
        </w:rPr>
        <w:t xml:space="preserve">Copyright: </w:t>
      </w:r>
      <w:proofErr w:type="spellStart"/>
      <w:r>
        <w:t>my</w:t>
      </w:r>
      <w:proofErr w:type="spellEnd"/>
      <w:r>
        <w:t>-PV GmbH</w:t>
      </w:r>
      <w:bookmarkStart w:id="0" w:name="_GoBack"/>
      <w:bookmarkEnd w:id="0"/>
    </w:p>
    <w:sectPr w:rsidR="000D64CD">
      <w:pgSz w:w="11910" w:h="16840"/>
      <w:pgMar w:top="540" w:right="1300" w:bottom="1520" w:left="1300" w:header="0" w:footer="13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7F" w:rsidRDefault="003D787F">
      <w:r>
        <w:separator/>
      </w:r>
    </w:p>
  </w:endnote>
  <w:endnote w:type="continuationSeparator" w:id="0">
    <w:p w:rsidR="003D787F" w:rsidRDefault="003D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quare721 BT">
    <w:altName w:val="Square721 BT"/>
    <w:panose1 w:val="020B0504020202060204"/>
    <w:charset w:val="00"/>
    <w:family w:val="swiss"/>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CD" w:rsidRDefault="003D787F">
    <w:pPr>
      <w:pStyle w:val="Textkrper"/>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9.8pt;margin-top:764.8pt;width:76pt;height:53.5pt;z-index:-251658752;mso-position-horizontal-relative:page;mso-position-vertical-relative:page" filled="f" stroked="f">
          <v:textbox inset="0,0,0,0">
            <w:txbxContent>
              <w:p w:rsidR="000D64CD" w:rsidRDefault="003D787F">
                <w:pPr>
                  <w:spacing w:before="19"/>
                  <w:ind w:left="20"/>
                  <w:rPr>
                    <w:rFonts w:ascii="Square721 BT"/>
                    <w:sz w:val="14"/>
                  </w:rPr>
                </w:pPr>
                <w:proofErr w:type="spellStart"/>
                <w:r>
                  <w:rPr>
                    <w:rFonts w:ascii="Square721 BT"/>
                    <w:sz w:val="14"/>
                  </w:rPr>
                  <w:t>my</w:t>
                </w:r>
                <w:proofErr w:type="spellEnd"/>
                <w:r>
                  <w:rPr>
                    <w:rFonts w:ascii="Square721 BT"/>
                    <w:sz w:val="14"/>
                  </w:rPr>
                  <w:t xml:space="preserve">-PV GmbH, </w:t>
                </w:r>
                <w:proofErr w:type="spellStart"/>
                <w:r>
                  <w:rPr>
                    <w:rFonts w:ascii="Square721 BT"/>
                    <w:sz w:val="14"/>
                  </w:rPr>
                  <w:t>Teichstrasse</w:t>
                </w:r>
                <w:proofErr w:type="spellEnd"/>
                <w:r>
                  <w:rPr>
                    <w:rFonts w:ascii="Square721 BT"/>
                    <w:sz w:val="14"/>
                  </w:rPr>
                  <w:t xml:space="preserve"> 43,</w:t>
                </w:r>
              </w:p>
              <w:p w:rsidR="000D64CD" w:rsidRDefault="003D787F">
                <w:pPr>
                  <w:ind w:left="20"/>
                  <w:rPr>
                    <w:rFonts w:ascii="Square721 BT"/>
                    <w:sz w:val="14"/>
                  </w:rPr>
                </w:pPr>
                <w:r>
                  <w:rPr>
                    <w:rFonts w:ascii="Square721 BT"/>
                    <w:sz w:val="14"/>
                  </w:rPr>
                  <w:t xml:space="preserve">4523 </w:t>
                </w:r>
                <w:proofErr w:type="spellStart"/>
                <w:r>
                  <w:rPr>
                    <w:rFonts w:ascii="Square721 BT"/>
                    <w:sz w:val="14"/>
                  </w:rPr>
                  <w:t>Neuzeug</w:t>
                </w:r>
                <w:proofErr w:type="spellEnd"/>
              </w:p>
              <w:p w:rsidR="000D64CD" w:rsidRDefault="003D787F">
                <w:pPr>
                  <w:spacing w:before="1" w:line="171" w:lineRule="exact"/>
                  <w:ind w:left="20"/>
                  <w:rPr>
                    <w:rFonts w:ascii="Square721 BT"/>
                    <w:sz w:val="14"/>
                  </w:rPr>
                </w:pPr>
                <w:r>
                  <w:rPr>
                    <w:rFonts w:ascii="Square721 BT"/>
                    <w:sz w:val="14"/>
                  </w:rPr>
                  <w:t>T: 0043 7259/39328</w:t>
                </w:r>
              </w:p>
              <w:p w:rsidR="000D64CD" w:rsidRDefault="003D787F">
                <w:pPr>
                  <w:ind w:left="20" w:right="86"/>
                  <w:rPr>
                    <w:rFonts w:ascii="Square721 BT"/>
                    <w:sz w:val="14"/>
                  </w:rPr>
                </w:pPr>
                <w:r>
                  <w:rPr>
                    <w:rFonts w:ascii="Square721 BT"/>
                    <w:sz w:val="14"/>
                  </w:rPr>
                  <w:t xml:space="preserve">E: </w:t>
                </w:r>
                <w:hyperlink r:id="rId1">
                  <w:r>
                    <w:rPr>
                      <w:rFonts w:ascii="Square721 BT"/>
                      <w:color w:val="0000FF"/>
                      <w:sz w:val="14"/>
                      <w:u w:val="single" w:color="0000FF"/>
                    </w:rPr>
                    <w:t>office@my-pv.com</w:t>
                  </w:r>
                </w:hyperlink>
                <w:r>
                  <w:rPr>
                    <w:rFonts w:ascii="Square721 BT"/>
                    <w:color w:val="0000FF"/>
                    <w:sz w:val="14"/>
                  </w:rPr>
                  <w:t xml:space="preserve"> </w:t>
                </w:r>
                <w:hyperlink r:id="rId2">
                  <w:r>
                    <w:rPr>
                      <w:rFonts w:ascii="Square721 BT"/>
                      <w:sz w:val="14"/>
                    </w:rPr>
                    <w:t>www.my-pv.com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7F" w:rsidRDefault="003D787F">
      <w:r>
        <w:separator/>
      </w:r>
    </w:p>
  </w:footnote>
  <w:footnote w:type="continuationSeparator" w:id="0">
    <w:p w:rsidR="003D787F" w:rsidRDefault="003D7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D64CD"/>
    <w:rsid w:val="000D64CD"/>
    <w:rsid w:val="003D787F"/>
    <w:rsid w:val="00B46664"/>
    <w:rsid w:val="00F209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8C79E0"/>
  <w15:docId w15:val="{BA25D5BD-242C-4CE9-8FDE-FBD0FCF7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erdana" w:eastAsia="Verdana" w:hAnsi="Verdana" w:cs="Verdana"/>
      <w:lang w:val="de-DE" w:eastAsia="de-DE" w:bidi="de-DE"/>
    </w:rPr>
  </w:style>
  <w:style w:type="paragraph" w:styleId="berschrift1">
    <w:name w:val="heading 1"/>
    <w:basedOn w:val="Standard"/>
    <w:uiPriority w:val="1"/>
    <w:qFormat/>
    <w:pPr>
      <w:ind w:left="116" w:right="118"/>
      <w:jc w:val="both"/>
      <w:outlineLvl w:val="0"/>
    </w:pPr>
    <w:rPr>
      <w:b/>
      <w:bCs/>
      <w:sz w:val="24"/>
      <w:szCs w:val="24"/>
    </w:rPr>
  </w:style>
  <w:style w:type="paragraph" w:styleId="berschrift2">
    <w:name w:val="heading 2"/>
    <w:basedOn w:val="Standard"/>
    <w:uiPriority w:val="1"/>
    <w:qFormat/>
    <w:pPr>
      <w:ind w:left="116"/>
      <w:jc w:val="both"/>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46664"/>
    <w:rPr>
      <w:color w:val="0000FF" w:themeColor="hyperlink"/>
      <w:u w:val="single"/>
    </w:rPr>
  </w:style>
  <w:style w:type="character" w:styleId="BesuchterLink">
    <w:name w:val="FollowedHyperlink"/>
    <w:basedOn w:val="Absatz-Standardschriftart"/>
    <w:uiPriority w:val="99"/>
    <w:semiHidden/>
    <w:unhideWhenUsed/>
    <w:rsid w:val="00B46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essedownload.pr-krampitz.de/20190424_my-PV.zi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my-pv.com/download/presse/Presseaussendungen/190424_ACTHOR9s/Bild%204%20Ob%20dreiphasige%20Heizst%C3%A4be%20oder%20mehrere%20Heizkreise%20AC%E2%80%A2THOR%209s%20regelt%20effizient%20und%20stufenlos..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y-pv.com/download/presse/Presseaussendungen/190424_ACTHOR9s/Bild%203%20Ob%20dreiphasige%20Heizst%C3%A4be%20oder%20mehrere%20Heizkreise%20AC%E2%80%A2THOR%209s%20regelt%20effizient%20und%20stufenlos..JPG" TargetMode="External"/><Relationship Id="rId5" Type="http://schemas.openxmlformats.org/officeDocument/2006/relationships/endnotes" Target="endnotes.xml"/><Relationship Id="rId10" Type="http://schemas.openxmlformats.org/officeDocument/2006/relationships/hyperlink" Target="http://www.my-pv.com/download/presse/Presseaussendungen/190424_ACTHOR9s/Bild%202%20Schichtladung%20AC%E2%80%A2THOR%209s%20kann%20bis%20zu%20drei%20Heizelemente%20stufenlos%20regeln..jpg" TargetMode="External"/><Relationship Id="rId4" Type="http://schemas.openxmlformats.org/officeDocument/2006/relationships/footnotes" Target="footnotes.xml"/><Relationship Id="rId9" Type="http://schemas.openxmlformats.org/officeDocument/2006/relationships/hyperlink" Target="http://www.my-pv.com/download/presse/Presseaussendungen/190424_ACTHOR9s/Bild%201%20F%C3%BCr%20Landwirte%20und%20Gewerbebetriebe%20Der%20neue%20Solarstrommanager%20AC%E2%80%A2THOR%209s.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y-pv.com/" TargetMode="External"/><Relationship Id="rId1" Type="http://schemas.openxmlformats.org/officeDocument/2006/relationships/hyperlink" Target="mailto:office@my-p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dc:creator>
  <cp:lastModifiedBy>Marketing</cp:lastModifiedBy>
  <cp:revision>2</cp:revision>
  <dcterms:created xsi:type="dcterms:W3CDTF">2019-04-29T08:46:00Z</dcterms:created>
  <dcterms:modified xsi:type="dcterms:W3CDTF">2019-04-29T08:58:00Z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für Office 365</vt:lpwstr>
  </property>
  <property fmtid="{D5CDD505-2E9C-101B-9397-08002B2CF9AE}" pid="4" name="LastSaved">
    <vt:filetime>2019-04-29T00:00:00Z</vt:filetime>
  </property>
</Properties>
</file>