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D0" w:rsidRDefault="00AA0FD0">
      <w:pPr>
        <w:pStyle w:val="Textkrper"/>
        <w:spacing w:before="2"/>
        <w:rPr>
          <w:rFonts w:ascii="Times New Roman"/>
          <w:sz w:val="19"/>
        </w:rPr>
      </w:pPr>
    </w:p>
    <w:p w:rsidR="00AA0FD0" w:rsidRDefault="00D576DA">
      <w:pPr>
        <w:pStyle w:val="Textkrper"/>
        <w:spacing w:before="101"/>
        <w:ind w:left="116"/>
        <w:jc w:val="both"/>
      </w:pPr>
      <w:r>
        <w:rPr>
          <w:u w:val="single"/>
        </w:rPr>
        <w:t>Pressemitteilung</w:t>
      </w:r>
    </w:p>
    <w:p w:rsidR="00AA0FD0" w:rsidRDefault="00AA0FD0">
      <w:pPr>
        <w:pStyle w:val="Textkrper"/>
        <w:spacing w:before="9"/>
        <w:rPr>
          <w:sz w:val="19"/>
        </w:rPr>
      </w:pPr>
    </w:p>
    <w:p w:rsidR="00AA0FD0" w:rsidRDefault="00D576DA">
      <w:pPr>
        <w:pStyle w:val="berschrift1"/>
        <w:spacing w:line="276" w:lineRule="auto"/>
        <w:ind w:right="118"/>
      </w:pPr>
      <w:r>
        <w:rPr>
          <w:color w:val="538DD3"/>
        </w:rPr>
        <w:t>Solarstrom-Manager für Warmwasser und Heizung hat die Expertenjury überzeugt</w:t>
      </w:r>
    </w:p>
    <w:p w:rsidR="00AA0FD0" w:rsidRDefault="00D576DA">
      <w:pPr>
        <w:spacing w:before="201"/>
        <w:ind w:left="116"/>
        <w:jc w:val="both"/>
        <w:rPr>
          <w:b/>
          <w:sz w:val="24"/>
        </w:rPr>
      </w:pPr>
      <w:proofErr w:type="spellStart"/>
      <w:r>
        <w:rPr>
          <w:b/>
          <w:color w:val="538DD3"/>
          <w:sz w:val="24"/>
        </w:rPr>
        <w:t>my</w:t>
      </w:r>
      <w:proofErr w:type="spellEnd"/>
      <w:r>
        <w:rPr>
          <w:b/>
          <w:color w:val="538DD3"/>
          <w:sz w:val="24"/>
        </w:rPr>
        <w:t>-PV ist für den „The smarter E AWARD“ nominiert</w:t>
      </w:r>
    </w:p>
    <w:p w:rsidR="00AA0FD0" w:rsidRDefault="00D576DA">
      <w:pPr>
        <w:pStyle w:val="Textkrper"/>
        <w:spacing w:before="242" w:line="276" w:lineRule="auto"/>
        <w:ind w:left="116" w:right="112"/>
        <w:jc w:val="both"/>
      </w:pPr>
      <w:proofErr w:type="spellStart"/>
      <w:r>
        <w:rPr>
          <w:i/>
        </w:rPr>
        <w:t>Neuzeug</w:t>
      </w:r>
      <w:proofErr w:type="spellEnd"/>
      <w:r>
        <w:rPr>
          <w:i/>
        </w:rPr>
        <w:t xml:space="preserve">, Österreich, 08.05.2018. </w:t>
      </w:r>
      <w:r>
        <w:t xml:space="preserve">Die </w:t>
      </w:r>
      <w:proofErr w:type="spellStart"/>
      <w:r>
        <w:t>my</w:t>
      </w:r>
      <w:proofErr w:type="spellEnd"/>
      <w:r>
        <w:t>-PV GmbH ist mit ihrem neuen Leistungssteller AC•THOR, der überschüssigen Solarstrom in warmes Wasser und Wärme umwandelt, für den „The smarter E AWARD“ nominiert. Der Preis wird am</w:t>
      </w:r>
    </w:p>
    <w:p w:rsidR="00AA0FD0" w:rsidRDefault="00D576DA">
      <w:pPr>
        <w:pStyle w:val="Textkrper"/>
        <w:spacing w:before="2" w:line="276" w:lineRule="auto"/>
        <w:ind w:left="116" w:right="115"/>
        <w:jc w:val="both"/>
      </w:pPr>
      <w:r>
        <w:t>20. Juni im Rahmen der Innovationsplattform „The smarter E Europe“ verliehen, die</w:t>
      </w:r>
      <w:r>
        <w:rPr>
          <w:spacing w:val="-22"/>
        </w:rPr>
        <w:t xml:space="preserve"> </w:t>
      </w:r>
      <w:r>
        <w:t>die</w:t>
      </w:r>
      <w:r>
        <w:rPr>
          <w:spacing w:val="-18"/>
        </w:rPr>
        <w:t xml:space="preserve"> </w:t>
      </w:r>
      <w:r>
        <w:t>renommierten</w:t>
      </w:r>
      <w:r>
        <w:rPr>
          <w:spacing w:val="-20"/>
        </w:rPr>
        <w:t xml:space="preserve"> </w:t>
      </w:r>
      <w:r>
        <w:t>Energiefachmessen</w:t>
      </w:r>
      <w:r>
        <w:rPr>
          <w:spacing w:val="-21"/>
        </w:rPr>
        <w:t xml:space="preserve"> </w:t>
      </w:r>
      <w:r>
        <w:t>Intersolar</w:t>
      </w:r>
      <w:r>
        <w:rPr>
          <w:spacing w:val="-22"/>
        </w:rPr>
        <w:t xml:space="preserve"> </w:t>
      </w:r>
      <w:r>
        <w:t>und</w:t>
      </w:r>
      <w:r>
        <w:rPr>
          <w:spacing w:val="-23"/>
        </w:rPr>
        <w:t xml:space="preserve"> </w:t>
      </w:r>
      <w:proofErr w:type="spellStart"/>
      <w:r>
        <w:t>ees</w:t>
      </w:r>
      <w:proofErr w:type="spellEnd"/>
      <w:r>
        <w:rPr>
          <w:spacing w:val="-21"/>
        </w:rPr>
        <w:t xml:space="preserve"> </w:t>
      </w:r>
      <w:r>
        <w:t>Europe</w:t>
      </w:r>
      <w:r>
        <w:rPr>
          <w:spacing w:val="-21"/>
        </w:rPr>
        <w:t xml:space="preserve"> </w:t>
      </w:r>
      <w:r>
        <w:t>und</w:t>
      </w:r>
      <w:r>
        <w:rPr>
          <w:spacing w:val="-23"/>
        </w:rPr>
        <w:t xml:space="preserve"> </w:t>
      </w:r>
      <w:r>
        <w:t>die</w:t>
      </w:r>
      <w:r>
        <w:rPr>
          <w:spacing w:val="-21"/>
        </w:rPr>
        <w:t xml:space="preserve"> </w:t>
      </w:r>
      <w:r>
        <w:t>beiden neuen Formate Power2Drive Europe und EM-Power unter einem Dach</w:t>
      </w:r>
      <w:r>
        <w:rPr>
          <w:spacing w:val="-15"/>
        </w:rPr>
        <w:t xml:space="preserve"> </w:t>
      </w:r>
      <w:r>
        <w:t>vereint.</w:t>
      </w:r>
    </w:p>
    <w:p w:rsidR="00AA0FD0" w:rsidRDefault="00D576DA">
      <w:pPr>
        <w:pStyle w:val="berschrift2"/>
        <w:spacing w:before="198"/>
        <w:jc w:val="both"/>
      </w:pPr>
      <w:r>
        <w:t>Innovativ und wirtschaftlich</w:t>
      </w:r>
    </w:p>
    <w:p w:rsidR="00AA0FD0" w:rsidRDefault="00AA0FD0">
      <w:pPr>
        <w:pStyle w:val="Textkrper"/>
        <w:spacing w:before="11"/>
        <w:rPr>
          <w:b/>
          <w:sz w:val="19"/>
        </w:rPr>
      </w:pPr>
    </w:p>
    <w:p w:rsidR="00AA0FD0" w:rsidRDefault="00D576DA">
      <w:pPr>
        <w:pStyle w:val="Textkrper"/>
        <w:spacing w:line="276" w:lineRule="auto"/>
        <w:ind w:left="116" w:right="113"/>
        <w:jc w:val="both"/>
      </w:pPr>
      <w:r>
        <w:t>Die Expertenjury aus Dr. Martin Ammon (</w:t>
      </w:r>
      <w:proofErr w:type="spellStart"/>
      <w:r>
        <w:t>EuPD</w:t>
      </w:r>
      <w:proofErr w:type="spellEnd"/>
      <w:r>
        <w:t xml:space="preserve"> Research), Prof. Dr.-Ing. Roland </w:t>
      </w:r>
      <w:proofErr w:type="spellStart"/>
      <w:r>
        <w:t>Dittmeyer</w:t>
      </w:r>
      <w:proofErr w:type="spellEnd"/>
      <w:r>
        <w:t xml:space="preserve"> (Karlsruhe Institute </w:t>
      </w:r>
      <w:proofErr w:type="spellStart"/>
      <w:r>
        <w:t>of</w:t>
      </w:r>
      <w:proofErr w:type="spellEnd"/>
      <w:r>
        <w:t xml:space="preserve"> Technology) und Prof. Dr. Volker </w:t>
      </w:r>
      <w:proofErr w:type="spellStart"/>
      <w:r>
        <w:t>Quaschning</w:t>
      </w:r>
      <w:proofErr w:type="spellEnd"/>
      <w:r>
        <w:t xml:space="preserve"> (HTW Berlin) hat das Unternehmen aus </w:t>
      </w:r>
      <w:proofErr w:type="spellStart"/>
      <w:r>
        <w:t>Neuzeug</w:t>
      </w:r>
      <w:proofErr w:type="spellEnd"/>
      <w:r>
        <w:t xml:space="preserve"> (Österreich) in der Kategorie</w:t>
      </w:r>
    </w:p>
    <w:p w:rsidR="00AA0FD0" w:rsidRDefault="00D576DA">
      <w:pPr>
        <w:pStyle w:val="Textkrper"/>
        <w:spacing w:line="276" w:lineRule="auto"/>
        <w:ind w:left="116" w:right="115"/>
        <w:jc w:val="both"/>
      </w:pPr>
      <w:r>
        <w:t xml:space="preserve">„Smart </w:t>
      </w:r>
      <w:proofErr w:type="spellStart"/>
      <w:r>
        <w:t>Renewable</w:t>
      </w:r>
      <w:proofErr w:type="spellEnd"/>
      <w:r>
        <w:t xml:space="preserve"> </w:t>
      </w:r>
      <w:proofErr w:type="spellStart"/>
      <w:r>
        <w:t>Energy</w:t>
      </w:r>
      <w:proofErr w:type="spellEnd"/>
      <w:r>
        <w:t>“ nominiert. Entscheidend war mit 35 Prozent insbesondere der Innovationsgrad des intelligenten Leistungsstellers, gefolgt vom technologischen und wirtschaftlichen Nutzen mit jeweils 25 Prozent.</w:t>
      </w:r>
    </w:p>
    <w:p w:rsidR="00AA0FD0" w:rsidRDefault="00D576DA">
      <w:pPr>
        <w:pStyle w:val="Textkrper"/>
        <w:spacing w:before="200" w:line="276" w:lineRule="auto"/>
        <w:ind w:left="116" w:right="114"/>
        <w:jc w:val="both"/>
      </w:pPr>
      <w:r>
        <w:t xml:space="preserve">„Mit unserem neuen Leistungssteller können Hausbesitzer nicht nur die Speicherkapazitäten ihrer Batterien preiswert erweitern, sondern auch ohne Speicher ihre Eigenverbrauchsquote auf 85 Prozent erhöhen“, erklärt </w:t>
      </w:r>
      <w:proofErr w:type="spellStart"/>
      <w:r>
        <w:t>my</w:t>
      </w:r>
      <w:proofErr w:type="spellEnd"/>
      <w:r>
        <w:t>-PV- Geschäftsführer Dr. Gerhard Rimpler und ergänzt: „Die Nominierung bestätigt</w:t>
      </w:r>
      <w:r>
        <w:rPr>
          <w:spacing w:val="-37"/>
        </w:rPr>
        <w:t xml:space="preserve"> </w:t>
      </w:r>
      <w:r>
        <w:t>es: Wir nehmen eine Führungsrolle in diesem wichtigen Segment der Sektorenkopplung</w:t>
      </w:r>
      <w:r>
        <w:rPr>
          <w:spacing w:val="-3"/>
        </w:rPr>
        <w:t xml:space="preserve"> </w:t>
      </w:r>
      <w:r>
        <w:t>ein.“</w:t>
      </w:r>
    </w:p>
    <w:p w:rsidR="00AA0FD0" w:rsidRDefault="00D576DA">
      <w:pPr>
        <w:pStyle w:val="Textkrper"/>
        <w:spacing w:before="200"/>
        <w:ind w:left="116"/>
        <w:jc w:val="both"/>
      </w:pPr>
      <w:r>
        <w:t>Die Preisverleihung des „The smarter E AWARD“ findet am 20. Juni um 17 Uhr im</w:t>
      </w:r>
    </w:p>
    <w:p w:rsidR="00AA0FD0" w:rsidRDefault="00D576DA">
      <w:pPr>
        <w:pStyle w:val="Textkrper"/>
        <w:spacing w:before="40"/>
        <w:ind w:left="116"/>
        <w:jc w:val="both"/>
      </w:pPr>
      <w:r>
        <w:t>„The smarter E Forum“ am Stand B2.570 statt.</w:t>
      </w:r>
    </w:p>
    <w:p w:rsidR="00AA0FD0" w:rsidRDefault="00AA0FD0">
      <w:pPr>
        <w:jc w:val="both"/>
        <w:sectPr w:rsidR="00AA0FD0">
          <w:headerReference w:type="default" r:id="rId6"/>
          <w:footerReference w:type="default" r:id="rId7"/>
          <w:type w:val="continuous"/>
          <w:pgSz w:w="11910" w:h="16840"/>
          <w:pgMar w:top="2080" w:right="1300" w:bottom="4440" w:left="1300" w:header="0" w:footer="4241" w:gutter="0"/>
          <w:cols w:space="720"/>
        </w:sectPr>
      </w:pPr>
    </w:p>
    <w:p w:rsidR="00AA0FD0" w:rsidRDefault="00AA0FD0">
      <w:pPr>
        <w:pStyle w:val="Textkrper"/>
        <w:spacing w:before="1"/>
        <w:rPr>
          <w:sz w:val="18"/>
        </w:rPr>
      </w:pPr>
    </w:p>
    <w:p w:rsidR="00AA0FD0" w:rsidRDefault="00D576DA">
      <w:pPr>
        <w:pStyle w:val="berschrift2"/>
      </w:pPr>
      <w:r>
        <w:t>Neuer AC•THOR für Landwirte und Gewerbe</w:t>
      </w:r>
    </w:p>
    <w:p w:rsidR="00AA0FD0" w:rsidRDefault="00AA0FD0">
      <w:pPr>
        <w:pStyle w:val="Textkrper"/>
        <w:spacing w:before="8"/>
        <w:rPr>
          <w:b/>
          <w:sz w:val="19"/>
        </w:rPr>
      </w:pPr>
    </w:p>
    <w:p w:rsidR="00AA0FD0" w:rsidRDefault="00D576DA">
      <w:pPr>
        <w:pStyle w:val="Textkrper"/>
        <w:spacing w:before="1" w:line="276" w:lineRule="auto"/>
        <w:ind w:left="116" w:right="114"/>
        <w:jc w:val="both"/>
      </w:pPr>
      <w:r>
        <w:t xml:space="preserve">Auf der Fachmesse The smarter E Europe stellt </w:t>
      </w:r>
      <w:proofErr w:type="spellStart"/>
      <w:r>
        <w:t>my</w:t>
      </w:r>
      <w:proofErr w:type="spellEnd"/>
      <w:r>
        <w:t>-PV erstmals eine leistungsstärkere Version des Leistungsstellers AC•THOR für landwirtschaftliche und</w:t>
      </w:r>
      <w:r>
        <w:rPr>
          <w:spacing w:val="-17"/>
        </w:rPr>
        <w:t xml:space="preserve"> </w:t>
      </w:r>
      <w:r>
        <w:t>gewerbliche</w:t>
      </w:r>
      <w:r>
        <w:rPr>
          <w:spacing w:val="-16"/>
        </w:rPr>
        <w:t xml:space="preserve"> </w:t>
      </w:r>
      <w:r>
        <w:t>Anwendungen</w:t>
      </w:r>
      <w:r>
        <w:rPr>
          <w:spacing w:val="-16"/>
        </w:rPr>
        <w:t xml:space="preserve"> </w:t>
      </w:r>
      <w:r>
        <w:t>vor.</w:t>
      </w:r>
      <w:r>
        <w:rPr>
          <w:spacing w:val="-18"/>
        </w:rPr>
        <w:t xml:space="preserve"> </w:t>
      </w:r>
      <w:r>
        <w:t>Details</w:t>
      </w:r>
      <w:r>
        <w:rPr>
          <w:spacing w:val="-14"/>
        </w:rPr>
        <w:t xml:space="preserve"> </w:t>
      </w:r>
      <w:r>
        <w:t>werden</w:t>
      </w:r>
      <w:r>
        <w:rPr>
          <w:spacing w:val="-16"/>
        </w:rPr>
        <w:t xml:space="preserve"> </w:t>
      </w:r>
      <w:r>
        <w:t>bei</w:t>
      </w:r>
      <w:r>
        <w:rPr>
          <w:spacing w:val="-15"/>
        </w:rPr>
        <w:t xml:space="preserve"> </w:t>
      </w:r>
      <w:r>
        <w:t>einer</w:t>
      </w:r>
      <w:r>
        <w:rPr>
          <w:spacing w:val="-15"/>
        </w:rPr>
        <w:t xml:space="preserve"> </w:t>
      </w:r>
      <w:r>
        <w:t>feierlichen</w:t>
      </w:r>
      <w:r>
        <w:rPr>
          <w:spacing w:val="-17"/>
        </w:rPr>
        <w:t xml:space="preserve"> </w:t>
      </w:r>
      <w:r>
        <w:t>Enthüllung am 21. Juni bekannt gegeben. Eine Einladung folgt in</w:t>
      </w:r>
      <w:r>
        <w:rPr>
          <w:spacing w:val="-11"/>
        </w:rPr>
        <w:t xml:space="preserve"> </w:t>
      </w:r>
      <w:r>
        <w:t>Kürze.</w:t>
      </w:r>
    </w:p>
    <w:p w:rsidR="00AA0FD0" w:rsidRDefault="00D576DA">
      <w:pPr>
        <w:pStyle w:val="berschrift2"/>
        <w:spacing w:before="200"/>
      </w:pPr>
      <w:proofErr w:type="spellStart"/>
      <w:r>
        <w:t>my</w:t>
      </w:r>
      <w:proofErr w:type="spellEnd"/>
      <w:r>
        <w:t>-PV auf der Fachmesse The smarter E Europe</w:t>
      </w:r>
    </w:p>
    <w:p w:rsidR="00AA0FD0" w:rsidRDefault="00AA0FD0">
      <w:pPr>
        <w:pStyle w:val="Textkrper"/>
        <w:spacing w:before="11"/>
        <w:rPr>
          <w:b/>
          <w:sz w:val="19"/>
        </w:rPr>
      </w:pPr>
    </w:p>
    <w:p w:rsidR="00AA0FD0" w:rsidRDefault="00D576DA">
      <w:pPr>
        <w:pStyle w:val="Textkrper"/>
        <w:spacing w:line="276" w:lineRule="auto"/>
        <w:ind w:left="116" w:right="112"/>
        <w:jc w:val="both"/>
      </w:pPr>
      <w:proofErr w:type="spellStart"/>
      <w:r>
        <w:t>my</w:t>
      </w:r>
      <w:proofErr w:type="spellEnd"/>
      <w:r>
        <w:t>-PV präsentiert seine Produkte vom 20. bis zum 22. Juni auf der neuen Fachmesse für die intelligente Energienutzung in Industrie und Gebäuden EM- Power, die erstmals unter dem Dach der „The smarter E Europe“ stattfindet. Besucher</w:t>
      </w:r>
      <w:r>
        <w:rPr>
          <w:spacing w:val="-7"/>
        </w:rPr>
        <w:t xml:space="preserve"> </w:t>
      </w:r>
      <w:r>
        <w:t>finden</w:t>
      </w:r>
      <w:r>
        <w:rPr>
          <w:spacing w:val="-6"/>
        </w:rPr>
        <w:t xml:space="preserve"> </w:t>
      </w:r>
      <w:r>
        <w:t>das</w:t>
      </w:r>
      <w:r>
        <w:rPr>
          <w:spacing w:val="-4"/>
        </w:rPr>
        <w:t xml:space="preserve"> </w:t>
      </w:r>
      <w:r>
        <w:t>Unternehmen</w:t>
      </w:r>
      <w:r>
        <w:rPr>
          <w:spacing w:val="-7"/>
        </w:rPr>
        <w:t xml:space="preserve"> </w:t>
      </w:r>
      <w:r>
        <w:t>auf</w:t>
      </w:r>
      <w:r>
        <w:rPr>
          <w:spacing w:val="-7"/>
        </w:rPr>
        <w:t xml:space="preserve"> </w:t>
      </w:r>
      <w:r>
        <w:t>dem</w:t>
      </w:r>
      <w:r>
        <w:rPr>
          <w:spacing w:val="-8"/>
        </w:rPr>
        <w:t xml:space="preserve"> </w:t>
      </w:r>
      <w:r>
        <w:t>Messegelände</w:t>
      </w:r>
      <w:r>
        <w:rPr>
          <w:spacing w:val="-5"/>
        </w:rPr>
        <w:t xml:space="preserve"> </w:t>
      </w:r>
      <w:r>
        <w:t>in</w:t>
      </w:r>
      <w:r>
        <w:rPr>
          <w:spacing w:val="-8"/>
        </w:rPr>
        <w:t xml:space="preserve"> </w:t>
      </w:r>
      <w:r>
        <w:t>München</w:t>
      </w:r>
      <w:r>
        <w:rPr>
          <w:spacing w:val="-7"/>
        </w:rPr>
        <w:t xml:space="preserve"> </w:t>
      </w:r>
      <w:r>
        <w:t>in</w:t>
      </w:r>
      <w:r>
        <w:rPr>
          <w:spacing w:val="-6"/>
        </w:rPr>
        <w:t xml:space="preserve"> </w:t>
      </w:r>
      <w:r>
        <w:t>Halle</w:t>
      </w:r>
      <w:r>
        <w:rPr>
          <w:spacing w:val="-5"/>
        </w:rPr>
        <w:t xml:space="preserve"> </w:t>
      </w:r>
      <w:r>
        <w:t>C2, Stand 210. Weitere Informationen:</w:t>
      </w:r>
      <w:r>
        <w:rPr>
          <w:spacing w:val="-4"/>
        </w:rPr>
        <w:t xml:space="preserve"> </w:t>
      </w:r>
      <w:r>
        <w:t>https:/</w:t>
      </w:r>
      <w:hyperlink r:id="rId8">
        <w:r>
          <w:t>/www.em</w:t>
        </w:r>
      </w:hyperlink>
      <w:r>
        <w:t>-</w:t>
      </w:r>
      <w:hyperlink r:id="rId9">
        <w:r>
          <w:t>power.eu/</w:t>
        </w:r>
      </w:hyperlink>
    </w:p>
    <w:p w:rsidR="00AA0FD0" w:rsidRDefault="00D576DA">
      <w:pPr>
        <w:pStyle w:val="berschrift2"/>
        <w:spacing w:before="200"/>
      </w:pPr>
      <w:r>
        <w:t xml:space="preserve">Über </w:t>
      </w:r>
      <w:proofErr w:type="spellStart"/>
      <w:r>
        <w:t>my</w:t>
      </w:r>
      <w:proofErr w:type="spellEnd"/>
      <w:r>
        <w:t>-PV</w:t>
      </w:r>
    </w:p>
    <w:p w:rsidR="00AA0FD0" w:rsidRDefault="00AA0FD0">
      <w:pPr>
        <w:pStyle w:val="Textkrper"/>
        <w:spacing w:before="8"/>
        <w:rPr>
          <w:b/>
          <w:sz w:val="19"/>
        </w:rPr>
      </w:pPr>
    </w:p>
    <w:p w:rsidR="00AA0FD0" w:rsidRDefault="00D576DA">
      <w:pPr>
        <w:pStyle w:val="Textkrper"/>
        <w:spacing w:before="1" w:line="276" w:lineRule="auto"/>
        <w:ind w:left="116" w:right="115"/>
        <w:jc w:val="both"/>
      </w:pPr>
      <w:r>
        <w:t>Der</w:t>
      </w:r>
      <w:r>
        <w:rPr>
          <w:spacing w:val="-17"/>
        </w:rPr>
        <w:t xml:space="preserve"> </w:t>
      </w:r>
      <w:r>
        <w:t>Hersteller</w:t>
      </w:r>
      <w:r>
        <w:rPr>
          <w:spacing w:val="-15"/>
        </w:rPr>
        <w:t xml:space="preserve"> </w:t>
      </w:r>
      <w:proofErr w:type="spellStart"/>
      <w:r>
        <w:t>my</w:t>
      </w:r>
      <w:proofErr w:type="spellEnd"/>
      <w:r>
        <w:t>-PV</w:t>
      </w:r>
      <w:r>
        <w:rPr>
          <w:spacing w:val="-14"/>
        </w:rPr>
        <w:t xml:space="preserve"> </w:t>
      </w:r>
      <w:r>
        <w:t>GmbH</w:t>
      </w:r>
      <w:r>
        <w:rPr>
          <w:spacing w:val="-18"/>
        </w:rPr>
        <w:t xml:space="preserve"> </w:t>
      </w:r>
      <w:r>
        <w:t>aus</w:t>
      </w:r>
      <w:r>
        <w:rPr>
          <w:spacing w:val="-17"/>
        </w:rPr>
        <w:t xml:space="preserve"> </w:t>
      </w:r>
      <w:proofErr w:type="spellStart"/>
      <w:r>
        <w:t>Neuzeug</w:t>
      </w:r>
      <w:proofErr w:type="spellEnd"/>
      <w:r>
        <w:t>,</w:t>
      </w:r>
      <w:r>
        <w:rPr>
          <w:spacing w:val="-16"/>
        </w:rPr>
        <w:t xml:space="preserve"> </w:t>
      </w:r>
      <w:r>
        <w:t>Österreich,</w:t>
      </w:r>
      <w:r>
        <w:rPr>
          <w:spacing w:val="-18"/>
        </w:rPr>
        <w:t xml:space="preserve"> </w:t>
      </w:r>
      <w:r>
        <w:t>wurde</w:t>
      </w:r>
      <w:r>
        <w:rPr>
          <w:spacing w:val="-15"/>
        </w:rPr>
        <w:t xml:space="preserve"> </w:t>
      </w:r>
      <w:r>
        <w:t>2011</w:t>
      </w:r>
      <w:r>
        <w:rPr>
          <w:spacing w:val="-18"/>
        </w:rPr>
        <w:t xml:space="preserve"> </w:t>
      </w:r>
      <w:r>
        <w:t>von</w:t>
      </w:r>
      <w:r>
        <w:rPr>
          <w:spacing w:val="-18"/>
        </w:rPr>
        <w:t xml:space="preserve"> </w:t>
      </w:r>
      <w:r>
        <w:t xml:space="preserve">ehemaligen Führungskräften eines Solarwechselrichterherstellers gegründet und hat sich seitdem zu einem bedeutenden Hersteller für die Warmwasserbereitung mit Photovoltaik entwickelt. 2012 startete das Unternehmen mit dem ersten Forschungsprojekt im Bereich Speichertechnik, 2013 hat </w:t>
      </w:r>
      <w:proofErr w:type="spellStart"/>
      <w:r>
        <w:t>my</w:t>
      </w:r>
      <w:proofErr w:type="spellEnd"/>
      <w:r>
        <w:t xml:space="preserve">-PV die DC ELWA (ELWA steht für </w:t>
      </w:r>
      <w:r>
        <w:rPr>
          <w:b/>
        </w:rPr>
        <w:t>el</w:t>
      </w:r>
      <w:r>
        <w:t xml:space="preserve">ektrische </w:t>
      </w:r>
      <w:r>
        <w:rPr>
          <w:b/>
        </w:rPr>
        <w:t>Wa</w:t>
      </w:r>
      <w:r>
        <w:t>rmwasserbereitung) für Warmwasser mit Photovoltaik erfunden und 2014 erfolgreich am Markt</w:t>
      </w:r>
      <w:r>
        <w:rPr>
          <w:spacing w:val="-13"/>
        </w:rPr>
        <w:t xml:space="preserve"> </w:t>
      </w:r>
      <w:r>
        <w:t>positioniert.</w:t>
      </w:r>
    </w:p>
    <w:p w:rsidR="00AA0FD0" w:rsidRDefault="00D576DA">
      <w:pPr>
        <w:pStyle w:val="Textkrper"/>
        <w:spacing w:before="200" w:line="276" w:lineRule="auto"/>
        <w:ind w:left="116" w:right="132"/>
      </w:pPr>
      <w:r>
        <w:t>2015 folgte das Wechselstrom-Modell AC ELWA, das überschüssigen Strom netzgekoppelter Photovoltaikanlagen in Wärme umwandelt. Seit September 2016 ist AC ELWA-E verfügbar, die in Kombination mit Batteriesystemen, gängigen Wechselrichtern und Energie-Management-Systemen ein perfektes Überschuss- Management erlaubt. Mit AC•THOR geht das Unternehmen noch einen Schritt weiter und macht auch die Raumwärme solar-elektrisch.</w:t>
      </w:r>
    </w:p>
    <w:p w:rsidR="00AA0FD0" w:rsidRDefault="00AA0FD0">
      <w:pPr>
        <w:spacing w:line="276" w:lineRule="auto"/>
      </w:pPr>
    </w:p>
    <w:p w:rsidR="006B78CE" w:rsidRDefault="006B78CE">
      <w:pPr>
        <w:spacing w:line="276" w:lineRule="auto"/>
      </w:pPr>
    </w:p>
    <w:p w:rsidR="006B78CE" w:rsidRDefault="006B78CE">
      <w:pPr>
        <w:spacing w:line="276" w:lineRule="auto"/>
      </w:pPr>
    </w:p>
    <w:p w:rsidR="006B78CE" w:rsidRDefault="006B78CE">
      <w:pPr>
        <w:spacing w:line="276" w:lineRule="auto"/>
        <w:sectPr w:rsidR="006B78CE">
          <w:pgSz w:w="11910" w:h="16840"/>
          <w:pgMar w:top="2080" w:right="1300" w:bottom="4440" w:left="1300" w:header="0" w:footer="4241" w:gutter="0"/>
          <w:cols w:space="720"/>
        </w:sectPr>
      </w:pPr>
      <w:bookmarkStart w:id="0" w:name="_GoBack"/>
      <w:bookmarkEnd w:id="0"/>
    </w:p>
    <w:p w:rsidR="00AA0FD0" w:rsidRDefault="00AA0FD0">
      <w:pPr>
        <w:pStyle w:val="Textkrper"/>
        <w:spacing w:before="1"/>
        <w:rPr>
          <w:sz w:val="18"/>
        </w:rPr>
      </w:pPr>
    </w:p>
    <w:p w:rsidR="00AA0FD0" w:rsidRDefault="00D576DA">
      <w:pPr>
        <w:pStyle w:val="berschrift2"/>
      </w:pPr>
      <w:r>
        <w:t>Ein PDF der Pressemitteilung mit Bildmaterial finden Sie</w:t>
      </w:r>
      <w:r w:rsidR="006B78CE">
        <w:t xml:space="preserve"> </w:t>
      </w:r>
      <w:r w:rsidR="00CF66FF">
        <w:t>hier</w:t>
      </w:r>
      <w:r>
        <w:t>:</w:t>
      </w:r>
    </w:p>
    <w:p w:rsidR="00AA0FD0" w:rsidRDefault="00AA0FD0">
      <w:pPr>
        <w:pStyle w:val="Textkrper"/>
        <w:spacing w:before="8"/>
        <w:rPr>
          <w:b/>
          <w:sz w:val="19"/>
        </w:rPr>
      </w:pPr>
    </w:p>
    <w:p w:rsidR="00AA0FD0" w:rsidRDefault="00AA5C35">
      <w:pPr>
        <w:pStyle w:val="Textkrper"/>
        <w:spacing w:before="1"/>
        <w:ind w:left="116"/>
        <w:rPr>
          <w:color w:val="0462C1"/>
          <w:u w:val="single" w:color="0462C1"/>
        </w:rPr>
      </w:pPr>
      <w:hyperlink r:id="rId10">
        <w:r w:rsidR="00D576DA">
          <w:rPr>
            <w:color w:val="0462C1"/>
            <w:u w:val="single" w:color="0462C1"/>
          </w:rPr>
          <w:t>http://pressedownload.pr-krampitz.de/20180508_my-pv.zip</w:t>
        </w:r>
      </w:hyperlink>
    </w:p>
    <w:p w:rsidR="006B78CE" w:rsidRDefault="006B78CE" w:rsidP="006B78CE">
      <w:pPr>
        <w:pStyle w:val="Textkrper"/>
        <w:spacing w:before="1"/>
        <w:rPr>
          <w:color w:val="0462C1"/>
          <w:u w:val="single" w:color="0462C1"/>
        </w:rPr>
      </w:pPr>
    </w:p>
    <w:p w:rsidR="006B78CE" w:rsidRDefault="006B78CE">
      <w:pPr>
        <w:pStyle w:val="Textkrper"/>
        <w:spacing w:before="1"/>
        <w:ind w:left="116"/>
        <w:rPr>
          <w:color w:val="0462C1"/>
          <w:u w:val="single" w:color="0462C1"/>
        </w:rPr>
      </w:pPr>
    </w:p>
    <w:p w:rsidR="006B78CE" w:rsidRDefault="006B78CE">
      <w:pPr>
        <w:pStyle w:val="Textkrper"/>
        <w:spacing w:before="1"/>
        <w:ind w:left="116"/>
        <w:rPr>
          <w:color w:val="0462C1"/>
          <w:u w:val="single" w:color="0462C1"/>
        </w:rPr>
      </w:pPr>
    </w:p>
    <w:p w:rsidR="006B78CE" w:rsidRDefault="00AA5C35">
      <w:pPr>
        <w:pStyle w:val="Textkrper"/>
        <w:spacing w:before="1"/>
        <w:ind w:left="116"/>
        <w:rPr>
          <w:color w:val="0462C1"/>
          <w:u w:val="single" w:color="0462C1"/>
        </w:rPr>
      </w:pPr>
      <w:hyperlink r:id="rId11" w:history="1">
        <w:r w:rsidR="006B78CE" w:rsidRPr="006B78CE">
          <w:rPr>
            <w:rStyle w:val="Hyperlink"/>
            <w:u w:color="0462C1"/>
          </w:rPr>
          <w:t>Bild 1: AC-THOR Produktfoto</w:t>
        </w:r>
      </w:hyperlink>
    </w:p>
    <w:p w:rsidR="006B78CE" w:rsidRDefault="006B78CE">
      <w:pPr>
        <w:pStyle w:val="Textkrper"/>
        <w:spacing w:before="1"/>
        <w:ind w:left="116"/>
        <w:rPr>
          <w:color w:val="0462C1"/>
          <w:u w:val="single" w:color="0462C1"/>
        </w:rPr>
      </w:pPr>
    </w:p>
    <w:p w:rsidR="006B78CE" w:rsidRDefault="006B78CE">
      <w:pPr>
        <w:pStyle w:val="Textkrper"/>
        <w:spacing w:before="1"/>
        <w:ind w:left="116"/>
        <w:rPr>
          <w:color w:val="0462C1"/>
          <w:u w:val="single" w:color="0462C1"/>
        </w:rPr>
      </w:pPr>
    </w:p>
    <w:p w:rsidR="006B78CE" w:rsidRDefault="006B78CE">
      <w:pPr>
        <w:pStyle w:val="Textkrper"/>
        <w:spacing w:before="1"/>
        <w:ind w:left="116"/>
        <w:rPr>
          <w:color w:val="0462C1"/>
          <w:u w:val="single" w:color="0462C1"/>
        </w:rPr>
      </w:pPr>
    </w:p>
    <w:p w:rsidR="006B78CE" w:rsidRDefault="00AA5C35">
      <w:pPr>
        <w:pStyle w:val="Textkrper"/>
        <w:spacing w:before="1"/>
        <w:ind w:left="116"/>
      </w:pPr>
      <w:hyperlink r:id="rId12" w:history="1">
        <w:r w:rsidR="006B78CE" w:rsidRPr="006B78CE">
          <w:rPr>
            <w:rStyle w:val="Hyperlink"/>
            <w:u w:color="0462C1"/>
          </w:rPr>
          <w:t>Bild 2: TSE AWARD 2018 Finalist</w:t>
        </w:r>
      </w:hyperlink>
    </w:p>
    <w:p w:rsidR="00AA0FD0" w:rsidRDefault="00AA0FD0">
      <w:pPr>
        <w:pStyle w:val="Textkrper"/>
        <w:rPr>
          <w:sz w:val="20"/>
        </w:rPr>
      </w:pPr>
    </w:p>
    <w:p w:rsidR="00AA0FD0" w:rsidRDefault="00AA0FD0">
      <w:pPr>
        <w:pStyle w:val="Textkrper"/>
        <w:rPr>
          <w:sz w:val="20"/>
        </w:rPr>
      </w:pPr>
    </w:p>
    <w:p w:rsidR="00AA0FD0" w:rsidRDefault="00AA0FD0">
      <w:pPr>
        <w:pStyle w:val="Textkrper"/>
        <w:spacing w:before="6"/>
        <w:rPr>
          <w:sz w:val="21"/>
        </w:rPr>
      </w:pPr>
    </w:p>
    <w:p w:rsidR="00AA0FD0" w:rsidRDefault="00D576DA">
      <w:pPr>
        <w:pStyle w:val="Textkrper"/>
        <w:ind w:left="116"/>
      </w:pPr>
      <w:r>
        <w:t>Abdruck honorarfrei, um ein Belegexemplar wird gebeten.</w:t>
      </w:r>
    </w:p>
    <w:p w:rsidR="00AA0FD0" w:rsidRDefault="00AA0FD0">
      <w:pPr>
        <w:pStyle w:val="Textkrper"/>
        <w:rPr>
          <w:sz w:val="26"/>
        </w:rPr>
      </w:pPr>
    </w:p>
    <w:p w:rsidR="00AA0FD0" w:rsidRDefault="00AA0FD0">
      <w:pPr>
        <w:pStyle w:val="Textkrper"/>
        <w:spacing w:before="7"/>
        <w:rPr>
          <w:sz w:val="35"/>
        </w:rPr>
      </w:pPr>
    </w:p>
    <w:p w:rsidR="00AA0FD0" w:rsidRDefault="00D576DA">
      <w:pPr>
        <w:pStyle w:val="berschrift2"/>
        <w:spacing w:before="0"/>
      </w:pPr>
      <w:r>
        <w:t>Herausgeber:</w:t>
      </w:r>
    </w:p>
    <w:p w:rsidR="00AA0FD0" w:rsidRDefault="00AA0FD0">
      <w:pPr>
        <w:pStyle w:val="Textkrper"/>
        <w:spacing w:before="10"/>
        <w:rPr>
          <w:b/>
          <w:sz w:val="19"/>
        </w:rPr>
      </w:pPr>
    </w:p>
    <w:p w:rsidR="00AA0FD0" w:rsidRDefault="00D576DA">
      <w:pPr>
        <w:pStyle w:val="Textkrper"/>
        <w:spacing w:before="1" w:line="276" w:lineRule="auto"/>
        <w:ind w:left="116" w:right="7315"/>
      </w:pPr>
      <w:proofErr w:type="spellStart"/>
      <w:r>
        <w:t>my</w:t>
      </w:r>
      <w:proofErr w:type="spellEnd"/>
      <w:r>
        <w:t xml:space="preserve">-PV GmbH </w:t>
      </w:r>
      <w:proofErr w:type="spellStart"/>
      <w:r>
        <w:t>Teichstrasse</w:t>
      </w:r>
      <w:proofErr w:type="spellEnd"/>
      <w:r>
        <w:t xml:space="preserve"> 43 A-4523 </w:t>
      </w:r>
      <w:proofErr w:type="spellStart"/>
      <w:r>
        <w:t>Neuzeug</w:t>
      </w:r>
      <w:proofErr w:type="spellEnd"/>
      <w:r>
        <w:t xml:space="preserve"> </w:t>
      </w:r>
      <w:hyperlink r:id="rId13">
        <w:r>
          <w:rPr>
            <w:color w:val="0462C1"/>
            <w:spacing w:val="-1"/>
            <w:u w:val="single" w:color="0462C1"/>
          </w:rPr>
          <w:t>www.my-pv.com</w:t>
        </w:r>
      </w:hyperlink>
    </w:p>
    <w:p w:rsidR="00AA0FD0" w:rsidRDefault="00AA0FD0">
      <w:pPr>
        <w:pStyle w:val="Textkrper"/>
        <w:rPr>
          <w:sz w:val="20"/>
        </w:rPr>
      </w:pPr>
    </w:p>
    <w:p w:rsidR="00AA0FD0" w:rsidRDefault="00AA0FD0">
      <w:pPr>
        <w:pStyle w:val="Textkrper"/>
        <w:spacing w:before="10"/>
        <w:rPr>
          <w:sz w:val="29"/>
        </w:rPr>
      </w:pPr>
    </w:p>
    <w:p w:rsidR="00AA0FD0" w:rsidRDefault="00D576DA">
      <w:pPr>
        <w:pStyle w:val="berschrift2"/>
      </w:pPr>
      <w:r>
        <w:t>Pressekontakt:</w:t>
      </w:r>
    </w:p>
    <w:p w:rsidR="00AA0FD0" w:rsidRDefault="00AA0FD0">
      <w:pPr>
        <w:pStyle w:val="Textkrper"/>
        <w:spacing w:before="8"/>
        <w:rPr>
          <w:b/>
          <w:sz w:val="19"/>
        </w:rPr>
      </w:pPr>
    </w:p>
    <w:p w:rsidR="00AA0FD0" w:rsidRDefault="00D576DA">
      <w:pPr>
        <w:pStyle w:val="Textkrper"/>
        <w:ind w:left="116"/>
      </w:pPr>
      <w:r>
        <w:t>Tamara Gaigg</w:t>
      </w:r>
    </w:p>
    <w:p w:rsidR="00AA0FD0" w:rsidRDefault="00D576DA">
      <w:pPr>
        <w:pStyle w:val="Textkrper"/>
        <w:spacing w:before="40"/>
        <w:ind w:left="116"/>
      </w:pPr>
      <w:r>
        <w:t>Telefon: +43 650 4244 648</w:t>
      </w:r>
    </w:p>
    <w:p w:rsidR="00AA0FD0" w:rsidRDefault="00D576DA">
      <w:pPr>
        <w:pStyle w:val="Textkrper"/>
        <w:spacing w:before="43"/>
        <w:ind w:left="116"/>
      </w:pPr>
      <w:r>
        <w:t xml:space="preserve">Email: </w:t>
      </w:r>
      <w:hyperlink r:id="rId14">
        <w:r>
          <w:rPr>
            <w:color w:val="0462C1"/>
            <w:u w:val="single" w:color="0462C1"/>
          </w:rPr>
          <w:t>tamara.gaigg@my-pv.com</w:t>
        </w:r>
      </w:hyperlink>
    </w:p>
    <w:sectPr w:rsidR="00AA0FD0">
      <w:pgSz w:w="11910" w:h="16840"/>
      <w:pgMar w:top="2080" w:right="1300" w:bottom="4440" w:left="1300" w:header="0" w:footer="42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35" w:rsidRDefault="00AA5C35">
      <w:r>
        <w:separator/>
      </w:r>
    </w:p>
  </w:endnote>
  <w:endnote w:type="continuationSeparator" w:id="0">
    <w:p w:rsidR="00AA5C35" w:rsidRDefault="00AA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D0" w:rsidRDefault="00D576DA">
    <w:pPr>
      <w:pStyle w:val="Textkrper"/>
      <w:spacing w:line="14" w:lineRule="auto"/>
      <w:rPr>
        <w:sz w:val="20"/>
      </w:rPr>
    </w:pPr>
    <w:r>
      <w:rPr>
        <w:noProof/>
        <w:lang w:val="de-AT" w:eastAsia="de-AT" w:bidi="ar-SA"/>
      </w:rPr>
      <w:drawing>
        <wp:anchor distT="0" distB="0" distL="0" distR="0" simplePos="0" relativeHeight="268432343" behindDoc="1" locked="0" layoutInCell="1" allowOverlap="1">
          <wp:simplePos x="0" y="0"/>
          <wp:positionH relativeFrom="page">
            <wp:posOffset>0</wp:posOffset>
          </wp:positionH>
          <wp:positionV relativeFrom="page">
            <wp:posOffset>7872476</wp:posOffset>
          </wp:positionV>
          <wp:extent cx="7560564" cy="21272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60564" cy="2127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35" w:rsidRDefault="00AA5C35">
      <w:r>
        <w:separator/>
      </w:r>
    </w:p>
  </w:footnote>
  <w:footnote w:type="continuationSeparator" w:id="0">
    <w:p w:rsidR="00AA5C35" w:rsidRDefault="00AA5C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D0" w:rsidRDefault="00D576DA">
    <w:pPr>
      <w:pStyle w:val="Textkrper"/>
      <w:spacing w:line="14" w:lineRule="auto"/>
      <w:rPr>
        <w:sz w:val="20"/>
      </w:rPr>
    </w:pPr>
    <w:r>
      <w:rPr>
        <w:noProof/>
        <w:lang w:val="de-AT" w:eastAsia="de-AT" w:bidi="ar-SA"/>
      </w:rPr>
      <w:drawing>
        <wp:anchor distT="0" distB="0" distL="0" distR="0" simplePos="0" relativeHeight="268432319" behindDoc="1" locked="0" layoutInCell="1" allowOverlap="1">
          <wp:simplePos x="0" y="0"/>
          <wp:positionH relativeFrom="page">
            <wp:posOffset>0</wp:posOffset>
          </wp:positionH>
          <wp:positionV relativeFrom="page">
            <wp:posOffset>0</wp:posOffset>
          </wp:positionV>
          <wp:extent cx="7557261" cy="13259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7261" cy="13259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A0FD0"/>
    <w:rsid w:val="006B78CE"/>
    <w:rsid w:val="00AA0FD0"/>
    <w:rsid w:val="00AA5C35"/>
    <w:rsid w:val="00BE6227"/>
    <w:rsid w:val="00CB133B"/>
    <w:rsid w:val="00CF66FF"/>
    <w:rsid w:val="00D576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72F8"/>
  <w15:docId w15:val="{0C8ACA04-C6FE-4170-BC89-832B5DF5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Verdana" w:eastAsia="Verdana" w:hAnsi="Verdana" w:cs="Verdana"/>
      <w:lang w:val="de-DE" w:eastAsia="de-DE" w:bidi="de-DE"/>
    </w:rPr>
  </w:style>
  <w:style w:type="paragraph" w:styleId="berschrift1">
    <w:name w:val="heading 1"/>
    <w:basedOn w:val="Standard"/>
    <w:uiPriority w:val="1"/>
    <w:qFormat/>
    <w:pPr>
      <w:ind w:left="116"/>
      <w:jc w:val="both"/>
      <w:outlineLvl w:val="0"/>
    </w:pPr>
    <w:rPr>
      <w:b/>
      <w:bCs/>
      <w:sz w:val="24"/>
      <w:szCs w:val="24"/>
    </w:rPr>
  </w:style>
  <w:style w:type="paragraph" w:styleId="berschrift2">
    <w:name w:val="heading 2"/>
    <w:basedOn w:val="Standard"/>
    <w:uiPriority w:val="1"/>
    <w:qFormat/>
    <w:pPr>
      <w:spacing w:before="101"/>
      <w:ind w:left="116"/>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6B7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m-power.eu/" TargetMode="External"/><Relationship Id="rId13" Type="http://schemas.openxmlformats.org/officeDocument/2006/relationships/hyperlink" Target="http://www.my-pv.co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my-pv.com/download/presse/Presseaussendungen/180508_Award/TSE%20AWARD%202018%20Finalist.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my-pv.com/download/presse/Presseaussendungen/180508_Award/AC-THOR%20Produktfoto.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ressedownload.pr-krampitz.de/20180508_my-pv.zip" TargetMode="External"/><Relationship Id="rId4" Type="http://schemas.openxmlformats.org/officeDocument/2006/relationships/footnotes" Target="footnotes.xml"/><Relationship Id="rId9" Type="http://schemas.openxmlformats.org/officeDocument/2006/relationships/hyperlink" Target="http://www.em-power.eu/" TargetMode="External"/><Relationship Id="rId14" Type="http://schemas.openxmlformats.org/officeDocument/2006/relationships/hyperlink" Target="mailto:tamara.gaigg@my-pv.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3576</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my-PV Lead Project</dc:title>
  <dc:creator>Office</dc:creator>
  <cp:lastModifiedBy>Marketing</cp:lastModifiedBy>
  <cp:revision>4</cp:revision>
  <dcterms:created xsi:type="dcterms:W3CDTF">2019-03-08T07:24:00Z</dcterms:created>
  <dcterms:modified xsi:type="dcterms:W3CDTF">2019-03-18T08:39:00Z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Creator">
    <vt:lpwstr>Microsoft® Word 2016</vt:lpwstr>
  </property>
  <property fmtid="{D5CDD505-2E9C-101B-9397-08002B2CF9AE}" pid="4" name="LastSaved">
    <vt:filetime>2019-03-08T00:00:00Z</vt:filetime>
  </property>
</Properties>
</file>